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943" w:rsidRPr="00E00943" w:rsidRDefault="00E00943" w:rsidP="00E00943">
      <w:pPr>
        <w:shd w:val="clear" w:color="auto" w:fill="FFFFFF"/>
        <w:spacing w:after="0" w:line="300" w:lineRule="atLeast"/>
        <w:outlineLvl w:val="0"/>
        <w:rPr>
          <w:rFonts w:ascii="Arial" w:eastAsia="Times New Roman" w:hAnsi="Arial" w:cs="Arial"/>
          <w:color w:val="050624"/>
          <w:kern w:val="36"/>
          <w:sz w:val="48"/>
          <w:szCs w:val="48"/>
          <w:lang w:eastAsia="ru-RU"/>
        </w:rPr>
      </w:pPr>
      <w:r w:rsidRPr="00E00943">
        <w:rPr>
          <w:rFonts w:ascii="Arial" w:eastAsia="Times New Roman" w:hAnsi="Arial" w:cs="Arial"/>
          <w:color w:val="050624"/>
          <w:kern w:val="36"/>
          <w:sz w:val="48"/>
          <w:szCs w:val="48"/>
          <w:lang w:eastAsia="ru-RU"/>
        </w:rPr>
        <w:t xml:space="preserve">В какой </w:t>
      </w:r>
      <w:proofErr w:type="gramStart"/>
      <w:r w:rsidRPr="00E00943">
        <w:rPr>
          <w:rFonts w:ascii="Arial" w:eastAsia="Times New Roman" w:hAnsi="Arial" w:cs="Arial"/>
          <w:color w:val="050624"/>
          <w:kern w:val="36"/>
          <w:sz w:val="48"/>
          <w:szCs w:val="48"/>
          <w:lang w:eastAsia="ru-RU"/>
        </w:rPr>
        <w:t>суд</w:t>
      </w:r>
      <w:proofErr w:type="gramEnd"/>
      <w:r w:rsidRPr="00E00943">
        <w:rPr>
          <w:rFonts w:ascii="Arial" w:eastAsia="Times New Roman" w:hAnsi="Arial" w:cs="Arial"/>
          <w:color w:val="050624"/>
          <w:kern w:val="36"/>
          <w:sz w:val="48"/>
          <w:szCs w:val="48"/>
          <w:lang w:eastAsia="ru-RU"/>
        </w:rPr>
        <w:t xml:space="preserve"> и в </w:t>
      </w:r>
      <w:proofErr w:type="gramStart"/>
      <w:r w:rsidRPr="00E00943">
        <w:rPr>
          <w:rFonts w:ascii="Arial" w:eastAsia="Times New Roman" w:hAnsi="Arial" w:cs="Arial"/>
          <w:color w:val="050624"/>
          <w:kern w:val="36"/>
          <w:sz w:val="48"/>
          <w:szCs w:val="48"/>
          <w:lang w:eastAsia="ru-RU"/>
        </w:rPr>
        <w:t>какой</w:t>
      </w:r>
      <w:proofErr w:type="gramEnd"/>
      <w:r w:rsidRPr="00E00943">
        <w:rPr>
          <w:rFonts w:ascii="Arial" w:eastAsia="Times New Roman" w:hAnsi="Arial" w:cs="Arial"/>
          <w:color w:val="050624"/>
          <w:kern w:val="36"/>
          <w:sz w:val="48"/>
          <w:szCs w:val="48"/>
          <w:lang w:eastAsia="ru-RU"/>
        </w:rPr>
        <w:t xml:space="preserve"> срок обращаться за защитой прав потребителей?</w:t>
      </w:r>
    </w:p>
    <w:p w:rsidR="00E00943" w:rsidRPr="00E00943" w:rsidRDefault="00E00943" w:rsidP="00E00943">
      <w:pPr>
        <w:spacing w:before="30" w:line="240" w:lineRule="auto"/>
        <w:textAlignment w:val="top"/>
        <w:rPr>
          <w:rFonts w:ascii="Arial" w:eastAsia="Times New Roman" w:hAnsi="Arial" w:cs="Arial"/>
          <w:sz w:val="20"/>
          <w:szCs w:val="20"/>
          <w:lang w:eastAsia="ru-RU"/>
        </w:rPr>
      </w:pPr>
      <w:bookmarkStart w:id="0" w:name="_GoBack"/>
      <w:bookmarkEnd w:id="0"/>
    </w:p>
    <w:p w:rsidR="00E00943" w:rsidRPr="00E00943" w:rsidRDefault="00E00943" w:rsidP="00E009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E00943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За защитой прав потребитель вправе обратиться в суд по месту своего жительства (пребывания), по адресу ответчика-организации, по месту заключения или исполнения договора. Иски о защите прав группы потребителей подаются по адресу ответчика.</w:t>
      </w:r>
    </w:p>
    <w:p w:rsidR="00E00943" w:rsidRPr="00E00943" w:rsidRDefault="00E00943" w:rsidP="00E009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E00943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При цене иска не более 100 тыс. руб. иск подается мировому судье, а свыше - в районный суд. Обратиться можно в течение трех лет со дня, когда потребитель узнал или должен был узнать о нарушении своих прав и о том, кто является надлежащим ответчиком.</w:t>
      </w:r>
    </w:p>
    <w:p w:rsidR="00E00943" w:rsidRPr="00E00943" w:rsidRDefault="00E00943" w:rsidP="00E009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E00943">
        <w:rPr>
          <w:rFonts w:ascii="Arial" w:eastAsia="Times New Roman" w:hAnsi="Arial" w:cs="Arial"/>
          <w:b/>
          <w:bCs/>
          <w:color w:val="050624"/>
          <w:sz w:val="27"/>
          <w:szCs w:val="27"/>
          <w:lang w:eastAsia="ru-RU"/>
        </w:rPr>
        <w:t>Подсудность дел о защите прав потребителей</w:t>
      </w:r>
    </w:p>
    <w:p w:rsidR="00E00943" w:rsidRPr="00E00943" w:rsidRDefault="00E00943" w:rsidP="00E009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E00943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За защитой своих прав потребители вправе обратиться в суд (п. 1 ст. 17 Закона от 07.02.1992 N 2300-1).</w:t>
      </w:r>
    </w:p>
    <w:p w:rsidR="00E00943" w:rsidRPr="00E00943" w:rsidRDefault="00E00943" w:rsidP="00E009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E00943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Дела о защите прав потребителей рассматриваются судом общей юрисдикции в порядке искового судопроизводства. В суд необходимо представить исковое заявление, содержащее обязательные реквизиты (п. 1 ч. 1 ст. 22, ч. 1, 2, 4 ст. 131 ГПК РФ; п. 15 Постановления Пленума Верховного Суда РФ от 28.06.2012 N 17).</w:t>
      </w:r>
    </w:p>
    <w:p w:rsidR="00E00943" w:rsidRPr="00E00943" w:rsidRDefault="00E00943" w:rsidP="00E009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E00943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По выбору потребителя иск может быть предъявлен (ст. 28, ч. 2, 7, 10 ст. 29 ГПК РФ; п. 2 ст. 17 Закона N 2300-1):</w:t>
      </w:r>
    </w:p>
    <w:p w:rsidR="00E00943" w:rsidRPr="00E00943" w:rsidRDefault="00E00943" w:rsidP="00E0094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E00943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по месту жительства или пребывания потребителя;</w:t>
      </w:r>
    </w:p>
    <w:p w:rsidR="00E00943" w:rsidRPr="00E00943" w:rsidRDefault="00E00943" w:rsidP="00E0094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E00943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по адресу ответчика - организации или ее филиала (представительства) либо по месту жительства ответчика - индивидуального предпринимателя;</w:t>
      </w:r>
    </w:p>
    <w:p w:rsidR="00E00943" w:rsidRPr="00E00943" w:rsidRDefault="00E00943" w:rsidP="00E0094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E00943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по месту заключения или исполнения договора (продажи товара, выполнения работы, оказания услуги).</w:t>
      </w:r>
    </w:p>
    <w:p w:rsidR="00E00943" w:rsidRPr="00E00943" w:rsidRDefault="00E00943" w:rsidP="00E009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E00943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Иск о защите прав потребителей может быть подан в соответствии с договорной подсудностью, если между сторонами достигнуто соглашение об изменении подсудности. Стороны вправе изменить территориальную подсудность до принятия судом дела к производству. Если потребителем заявлено требование об оспаривании условия о договорной подсудности спора, выбор между несколькими судами, которым подсудно дело, принадлежит истцу (ст. 32 ГПК РФ; п. 26 Постановления Пленума Верховного Суда РФ N 17; Апелляционные определения Московского городского суда от 30.09.2020 N 33-38180/2020, от 20.12.2019 N 33-57061/2019).</w:t>
      </w:r>
    </w:p>
    <w:p w:rsidR="00E00943" w:rsidRPr="00E00943" w:rsidRDefault="00E00943" w:rsidP="00E009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E00943">
        <w:rPr>
          <w:rFonts w:ascii="Arial" w:eastAsia="Times New Roman" w:hAnsi="Arial" w:cs="Arial"/>
          <w:color w:val="050624"/>
          <w:sz w:val="27"/>
          <w:szCs w:val="27"/>
          <w:lang w:eastAsia="ru-RU"/>
        </w:rPr>
        <w:lastRenderedPageBreak/>
        <w:t>Иски о защите прав и законных интересов группы лиц, в том числе прав потребителей, подаются только по адресу ответчика (ч. 4 ст. 30 ГПК РФ).</w:t>
      </w:r>
    </w:p>
    <w:p w:rsidR="00E00943" w:rsidRPr="00E00943" w:rsidRDefault="00E00943" w:rsidP="00E009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E00943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Исковые заявления по имущественным спорам, возникающим в сфере защиты прав потребителей, при цене иска не более 100 тыс. руб. подаются мировому судье, а свыше указанной суммы - в районный суд (п. 5 ч. 1 ст. 23, ст. 24 ГПК РФ).</w:t>
      </w:r>
    </w:p>
    <w:p w:rsidR="00E00943" w:rsidRPr="00E00943" w:rsidRDefault="00E00943" w:rsidP="00E009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E00943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Требования потребителя о защите неимущественных прав, требования имущественного характера, не подлежащие оценке, а также требования о компенсации морального вреда подаются в районный суд (п. 24 Постановления Пленума Верховного Суда РФ N 17).</w:t>
      </w:r>
    </w:p>
    <w:p w:rsidR="00E00943" w:rsidRPr="00E00943" w:rsidRDefault="00E00943" w:rsidP="00E009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E00943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Если же требование о компенсации морального вреда производно от имущественного требования, то подсудность следует определять в зависимости от цены иска по имущественному требованию, независимо от размера требуемой компенсации морального вреда (Апелляционное определение Московского городского суда от 12.08.2016 по делу N 33-31659/2016).</w:t>
      </w:r>
    </w:p>
    <w:p w:rsidR="00E00943" w:rsidRPr="00E00943" w:rsidRDefault="00E00943" w:rsidP="00E009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E00943">
        <w:rPr>
          <w:rFonts w:ascii="Arial" w:eastAsia="Times New Roman" w:hAnsi="Arial" w:cs="Arial"/>
          <w:color w:val="050624"/>
          <w:sz w:val="27"/>
          <w:szCs w:val="27"/>
          <w:lang w:eastAsia="ru-RU"/>
        </w:rPr>
        <w:t xml:space="preserve">Истцы по искам о защите прав потребителей освобождены от уплаты госпошлины, если цена иска не превышает 1 </w:t>
      </w:r>
      <w:proofErr w:type="gramStart"/>
      <w:r w:rsidRPr="00E00943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млн</w:t>
      </w:r>
      <w:proofErr w:type="gramEnd"/>
      <w:r w:rsidRPr="00E00943">
        <w:rPr>
          <w:rFonts w:ascii="Arial" w:eastAsia="Times New Roman" w:hAnsi="Arial" w:cs="Arial"/>
          <w:color w:val="050624"/>
          <w:sz w:val="27"/>
          <w:szCs w:val="27"/>
          <w:lang w:eastAsia="ru-RU"/>
        </w:rPr>
        <w:t xml:space="preserve"> руб. Если цена иска превышает 1 млн руб., то госпошлина уплачивается в сумме, исчисленной исходя из цены иска и уменьшенной на сумму госпошлины, подлежащей уплате при цене иска 1 млн руб. (п. 3 ст. 17 Закона N 2300-1; </w:t>
      </w:r>
      <w:proofErr w:type="spellStart"/>
      <w:proofErr w:type="gramStart"/>
      <w:r w:rsidRPr="00E00943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пп</w:t>
      </w:r>
      <w:proofErr w:type="spellEnd"/>
      <w:r w:rsidRPr="00E00943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. 4 п. 2, п. 3 ст. 333.36 НК РФ).</w:t>
      </w:r>
      <w:proofErr w:type="gramEnd"/>
    </w:p>
    <w:p w:rsidR="00E00943" w:rsidRPr="00E00943" w:rsidRDefault="00E00943" w:rsidP="00E0094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E00943">
        <w:rPr>
          <w:rFonts w:ascii="Arial" w:eastAsia="Times New Roman" w:hAnsi="Arial" w:cs="Arial"/>
          <w:b/>
          <w:bCs/>
          <w:color w:val="050624"/>
          <w:sz w:val="27"/>
          <w:szCs w:val="27"/>
          <w:lang w:eastAsia="ru-RU"/>
        </w:rPr>
        <w:t>Обязательность досудебного разрешения спора</w:t>
      </w:r>
    </w:p>
    <w:p w:rsidR="00E00943" w:rsidRPr="00E00943" w:rsidRDefault="00E00943" w:rsidP="00E009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E00943">
        <w:rPr>
          <w:rFonts w:ascii="Arial" w:eastAsia="Times New Roman" w:hAnsi="Arial" w:cs="Arial"/>
          <w:color w:val="050624"/>
          <w:sz w:val="27"/>
          <w:szCs w:val="27"/>
          <w:lang w:eastAsia="ru-RU"/>
        </w:rPr>
        <w:t xml:space="preserve">По общему правилу обязательного соблюдения досудебного порядка урегулирования спора по искам о защите прав потребителей не требуется, в том </w:t>
      </w:r>
      <w:proofErr w:type="gramStart"/>
      <w:r w:rsidRPr="00E00943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числе</w:t>
      </w:r>
      <w:proofErr w:type="gramEnd"/>
      <w:r w:rsidRPr="00E00943">
        <w:rPr>
          <w:rFonts w:ascii="Arial" w:eastAsia="Times New Roman" w:hAnsi="Arial" w:cs="Arial"/>
          <w:color w:val="050624"/>
          <w:sz w:val="27"/>
          <w:szCs w:val="27"/>
          <w:lang w:eastAsia="ru-RU"/>
        </w:rPr>
        <w:t xml:space="preserve"> если такая обязанность установлена договором с потребителем. Однако в некоторых случаях для обращения в суд необходимо соблюсти порядок досудебного разрешения возникшего спора (например, спора по недостаткам туристского продукта, по качеству услуг связи). В таких случаях подать исковое заявление можно только после отказа продавца (изготовителя, исполнителя) добровольно удовлетворить требования потребителя или при отсутствии ответа на претензию потребителя (ч. 4 ст. 3 ГПК РФ; ч. 8 ст. 10 Закона от 24.11.1996 N 132-ФЗ; ч. 4 ст. 55 Закона от 07.07.2003 N 126-ФЗ; </w:t>
      </w:r>
      <w:proofErr w:type="gramStart"/>
      <w:r w:rsidRPr="00E00943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Определение Судебной коллегии по гражданским делам Верховного Суда РФ от 17.09.2019 N 14-КГ19-13).</w:t>
      </w:r>
      <w:proofErr w:type="gramEnd"/>
    </w:p>
    <w:p w:rsidR="00E00943" w:rsidRPr="00E00943" w:rsidRDefault="00E00943" w:rsidP="00E009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E00943">
        <w:rPr>
          <w:rFonts w:ascii="Arial" w:eastAsia="Times New Roman" w:hAnsi="Arial" w:cs="Arial"/>
          <w:color w:val="050624"/>
          <w:sz w:val="27"/>
          <w:szCs w:val="27"/>
          <w:lang w:eastAsia="ru-RU"/>
        </w:rPr>
        <w:t xml:space="preserve">Однако, как показывает практика, и тогда, когда досудебное урегулирование возникшего спора необязательно, направление претензии продавцу (изготовителю) товара или исполнителю работы (услуги) до подачи иска позволяет разрешить спор без судебного </w:t>
      </w:r>
      <w:r w:rsidRPr="00E00943">
        <w:rPr>
          <w:rFonts w:ascii="Arial" w:eastAsia="Times New Roman" w:hAnsi="Arial" w:cs="Arial"/>
          <w:color w:val="050624"/>
          <w:sz w:val="27"/>
          <w:szCs w:val="27"/>
          <w:lang w:eastAsia="ru-RU"/>
        </w:rPr>
        <w:lastRenderedPageBreak/>
        <w:t>разбирательства или облегчает в дальнейшем доказывание вашей позиции в суде.</w:t>
      </w:r>
    </w:p>
    <w:p w:rsidR="00E00943" w:rsidRPr="00E00943" w:rsidRDefault="00E00943" w:rsidP="00E009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E00943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Кроме того, при удовлетворении судом ваших требований, которые не были выполнены продавцом (изготовителем, исполнителем) добровольно, суд взыскивает с ответчика в вашу пользу штраф в размере 50% присужденной вам суммы (п. 6 ст. 13 Закона N 2300-1; п. 46 Постановления Пленума Верховного Суда РФ N 17).</w:t>
      </w:r>
    </w:p>
    <w:p w:rsidR="00E00943" w:rsidRPr="00E00943" w:rsidRDefault="00E00943" w:rsidP="00E009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proofErr w:type="gramStart"/>
      <w:r w:rsidRPr="00E00943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При удовлетворении иска суд может также полностью или частично взыскать с ответчика заявленные вами судебные расходы, в частности расходы на оплату услуг представителя (за исключением оплаты услуг представителя общества по защите прав потребителей), почтовые расходы, связанные с производством по делу (ч. 1 ст. 88, ст. 94, ч. 1 ст. 98, ч. 1 ст. 100 ГПК РФ;</w:t>
      </w:r>
      <w:proofErr w:type="gramEnd"/>
      <w:r w:rsidRPr="00E00943">
        <w:rPr>
          <w:rFonts w:ascii="Arial" w:eastAsia="Times New Roman" w:hAnsi="Arial" w:cs="Arial"/>
          <w:color w:val="050624"/>
          <w:sz w:val="27"/>
          <w:szCs w:val="27"/>
          <w:lang w:eastAsia="ru-RU"/>
        </w:rPr>
        <w:t xml:space="preserve"> п. п. 2, 4 Постановления Пленума Верховного Суда РФ от 21.01.2016 N 1; п. 1 Обзора, утв. Президиумом Верховного Суда РФ 14.10.2020).</w:t>
      </w:r>
    </w:p>
    <w:p w:rsidR="00E00943" w:rsidRPr="00E00943" w:rsidRDefault="00E00943" w:rsidP="00E009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E00943">
        <w:rPr>
          <w:rFonts w:ascii="Arial" w:eastAsia="Times New Roman" w:hAnsi="Arial" w:cs="Arial"/>
          <w:b/>
          <w:bCs/>
          <w:color w:val="050624"/>
          <w:sz w:val="27"/>
          <w:szCs w:val="27"/>
          <w:lang w:eastAsia="ru-RU"/>
        </w:rPr>
        <w:t>Срок предъявления искового заявления в суд</w:t>
      </w:r>
    </w:p>
    <w:p w:rsidR="00E00943" w:rsidRPr="00E00943" w:rsidRDefault="00E00943" w:rsidP="00E009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proofErr w:type="gramStart"/>
      <w:r w:rsidRPr="00E00943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По общему правилу срок исковой давности по требованиям в отношении недостатков товара или выполненной работы (оказанной услуги) составляет три года со дня, когда потребитель узнал или должен был узнать о нарушении своих прав и о том, кто является надлежащим ответчиком по иску о защите этого права (п. 1 ст. 196, ст. 208 ГК РФ;</w:t>
      </w:r>
      <w:proofErr w:type="gramEnd"/>
      <w:r w:rsidRPr="00E00943">
        <w:rPr>
          <w:rFonts w:ascii="Arial" w:eastAsia="Times New Roman" w:hAnsi="Arial" w:cs="Arial"/>
          <w:color w:val="050624"/>
          <w:sz w:val="27"/>
          <w:szCs w:val="27"/>
          <w:lang w:eastAsia="ru-RU"/>
        </w:rPr>
        <w:t xml:space="preserve"> </w:t>
      </w:r>
      <w:proofErr w:type="gramStart"/>
      <w:r w:rsidRPr="00E00943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Определения Московского городского суда от 04.09.2014 по делу N 33-34057, от 12.01.2012 по делу N 33-362).</w:t>
      </w:r>
      <w:proofErr w:type="gramEnd"/>
    </w:p>
    <w:p w:rsidR="00E00943" w:rsidRPr="00E00943" w:rsidRDefault="00E00943" w:rsidP="00E009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E00943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При этом суд может принять решение об отказе в иске по причине истечения срока исковой давности, только если стороной спора будет сделано заявление о пропуске указанного срока (п. п. 1, 2 ст. 199 ГК РФ).</w:t>
      </w:r>
    </w:p>
    <w:p w:rsidR="00E00943" w:rsidRPr="00E00943" w:rsidRDefault="00E00943" w:rsidP="00E009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E00943">
        <w:rPr>
          <w:rFonts w:ascii="Arial" w:eastAsia="Times New Roman" w:hAnsi="Arial" w:cs="Arial"/>
          <w:b/>
          <w:bCs/>
          <w:color w:val="050624"/>
          <w:sz w:val="27"/>
          <w:szCs w:val="27"/>
          <w:lang w:eastAsia="ru-RU"/>
        </w:rPr>
        <w:t>Обратите внимание!</w:t>
      </w:r>
      <w:r w:rsidRPr="00E00943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 Выплачиваемые гражданам суммы неустойки и штрафа в связи с нарушением прав потребителей облагаются НДФЛ. Компенсация морального вреда НДФЛ не облагается (п. 7 Обзора, утв. Президиумом Верховного Суда РФ 21.10.2015).</w:t>
      </w:r>
    </w:p>
    <w:p w:rsidR="00101020" w:rsidRDefault="00101020"/>
    <w:sectPr w:rsidR="00101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71952"/>
    <w:multiLevelType w:val="multilevel"/>
    <w:tmpl w:val="050E3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396366"/>
    <w:multiLevelType w:val="multilevel"/>
    <w:tmpl w:val="06CC0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943"/>
    <w:rsid w:val="00101020"/>
    <w:rsid w:val="003418C0"/>
    <w:rsid w:val="00491CE3"/>
    <w:rsid w:val="00E0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009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09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js-show-counter">
    <w:name w:val="js-show-counter"/>
    <w:basedOn w:val="a0"/>
    <w:rsid w:val="00E00943"/>
  </w:style>
  <w:style w:type="character" w:styleId="a3">
    <w:name w:val="Hyperlink"/>
    <w:basedOn w:val="a0"/>
    <w:uiPriority w:val="99"/>
    <w:semiHidden/>
    <w:unhideWhenUsed/>
    <w:rsid w:val="00E00943"/>
    <w:rPr>
      <w:color w:val="0000FF"/>
      <w:u w:val="single"/>
    </w:rPr>
  </w:style>
  <w:style w:type="paragraph" w:customStyle="1" w:styleId="tm7">
    <w:name w:val="tm7"/>
    <w:basedOn w:val="a"/>
    <w:rsid w:val="00E0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m9">
    <w:name w:val="tm9"/>
    <w:basedOn w:val="a"/>
    <w:rsid w:val="00E0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E0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m6">
    <w:name w:val="tm6"/>
    <w:basedOn w:val="a0"/>
    <w:rsid w:val="00E00943"/>
  </w:style>
  <w:style w:type="paragraph" w:customStyle="1" w:styleId="tm8">
    <w:name w:val="tm8"/>
    <w:basedOn w:val="a"/>
    <w:rsid w:val="00E0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m12">
    <w:name w:val="tm12"/>
    <w:basedOn w:val="a"/>
    <w:rsid w:val="00E0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m14">
    <w:name w:val="tm14"/>
    <w:basedOn w:val="a"/>
    <w:rsid w:val="00E0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m17">
    <w:name w:val="tm17"/>
    <w:basedOn w:val="a0"/>
    <w:rsid w:val="00E009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009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09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js-show-counter">
    <w:name w:val="js-show-counter"/>
    <w:basedOn w:val="a0"/>
    <w:rsid w:val="00E00943"/>
  </w:style>
  <w:style w:type="character" w:styleId="a3">
    <w:name w:val="Hyperlink"/>
    <w:basedOn w:val="a0"/>
    <w:uiPriority w:val="99"/>
    <w:semiHidden/>
    <w:unhideWhenUsed/>
    <w:rsid w:val="00E00943"/>
    <w:rPr>
      <w:color w:val="0000FF"/>
      <w:u w:val="single"/>
    </w:rPr>
  </w:style>
  <w:style w:type="paragraph" w:customStyle="1" w:styleId="tm7">
    <w:name w:val="tm7"/>
    <w:basedOn w:val="a"/>
    <w:rsid w:val="00E0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m9">
    <w:name w:val="tm9"/>
    <w:basedOn w:val="a"/>
    <w:rsid w:val="00E0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E0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m6">
    <w:name w:val="tm6"/>
    <w:basedOn w:val="a0"/>
    <w:rsid w:val="00E00943"/>
  </w:style>
  <w:style w:type="paragraph" w:customStyle="1" w:styleId="tm8">
    <w:name w:val="tm8"/>
    <w:basedOn w:val="a"/>
    <w:rsid w:val="00E0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m12">
    <w:name w:val="tm12"/>
    <w:basedOn w:val="a"/>
    <w:rsid w:val="00E0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m14">
    <w:name w:val="tm14"/>
    <w:basedOn w:val="a"/>
    <w:rsid w:val="00E0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m17">
    <w:name w:val="tm17"/>
    <w:basedOn w:val="a0"/>
    <w:rsid w:val="00E00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6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9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8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9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51814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36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0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47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05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2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38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89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759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61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926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2025-02-05T15:45:00Z</dcterms:created>
  <dcterms:modified xsi:type="dcterms:W3CDTF">2025-02-05T15:47:00Z</dcterms:modified>
</cp:coreProperties>
</file>